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77BB" w14:textId="77777777" w:rsidR="00327A58" w:rsidRPr="00887935" w:rsidRDefault="003E2242" w:rsidP="00327A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CVIČENÍ Z MATEMATIKY </w:t>
      </w:r>
    </w:p>
    <w:p w14:paraId="6FE377BC" w14:textId="77777777" w:rsidR="004E631A" w:rsidRDefault="004E631A" w:rsidP="00327A58">
      <w:pPr>
        <w:rPr>
          <w:b/>
        </w:rPr>
      </w:pPr>
      <w:r w:rsidRPr="00CA1576">
        <w:rPr>
          <w:b/>
        </w:rPr>
        <w:t>Charakteristika vyučovacího předmětu</w:t>
      </w:r>
    </w:p>
    <w:p w14:paraId="6FE377BD" w14:textId="77777777" w:rsidR="004E631A" w:rsidRPr="00B3438A" w:rsidRDefault="004E631A" w:rsidP="004E631A">
      <w:r>
        <w:rPr>
          <w:sz w:val="20"/>
          <w:szCs w:val="20"/>
        </w:rPr>
        <w:t> </w:t>
      </w:r>
    </w:p>
    <w:p w14:paraId="6FE377BE" w14:textId="77777777" w:rsidR="004E631A" w:rsidRPr="00053276" w:rsidRDefault="004E631A" w:rsidP="004E631A">
      <w:pPr>
        <w:pStyle w:val="Nadpis3"/>
        <w:spacing w:before="0" w:beforeAutospacing="0" w:after="0" w:afterAutospacing="0"/>
        <w:rPr>
          <w:sz w:val="24"/>
          <w:szCs w:val="24"/>
        </w:rPr>
      </w:pPr>
      <w:r w:rsidRPr="00053276">
        <w:rPr>
          <w:sz w:val="24"/>
          <w:szCs w:val="24"/>
        </w:rPr>
        <w:t>Obsahové, časové a organizační vymezení</w:t>
      </w:r>
    </w:p>
    <w:p w14:paraId="6FE377BF" w14:textId="77777777" w:rsidR="004E631A" w:rsidRPr="00B3438A" w:rsidRDefault="004E631A" w:rsidP="004E631A">
      <w:r>
        <w:rPr>
          <w:sz w:val="20"/>
          <w:szCs w:val="20"/>
        </w:rPr>
        <w:t> </w:t>
      </w:r>
    </w:p>
    <w:p w14:paraId="6FE377C0" w14:textId="77777777" w:rsidR="004E631A" w:rsidRDefault="004E631A" w:rsidP="004E631A">
      <w:pPr>
        <w:rPr>
          <w:rStyle w:val="Siln"/>
        </w:rPr>
      </w:pPr>
      <w:r>
        <w:rPr>
          <w:rStyle w:val="Siln"/>
        </w:rPr>
        <w:t>Vzdělávací oblast předmětu:</w:t>
      </w:r>
    </w:p>
    <w:p w14:paraId="6FE377C1" w14:textId="77777777" w:rsidR="00532ACC" w:rsidRDefault="00532ACC" w:rsidP="004E631A">
      <w:pPr>
        <w:rPr>
          <w:rStyle w:val="Siln"/>
        </w:rPr>
      </w:pPr>
    </w:p>
    <w:p w14:paraId="6FE377C2" w14:textId="77777777" w:rsidR="00532ACC" w:rsidRDefault="00532ACC" w:rsidP="00743EE2">
      <w:pPr>
        <w:numPr>
          <w:ilvl w:val="0"/>
          <w:numId w:val="12"/>
        </w:numPr>
      </w:pPr>
      <w:r>
        <w:t>prohloubení a upevnění mat.</w:t>
      </w:r>
      <w:r w:rsidR="000605B9">
        <w:t xml:space="preserve"> </w:t>
      </w:r>
      <w:r>
        <w:t>dovedností a postupů, se kterými byli  žáci již při hodinách matematiky seznámeni</w:t>
      </w:r>
    </w:p>
    <w:p w14:paraId="6FE377C3" w14:textId="5EC36DBD" w:rsidR="004E631A" w:rsidRDefault="00532ACC" w:rsidP="00743EE2">
      <w:pPr>
        <w:numPr>
          <w:ilvl w:val="0"/>
          <w:numId w:val="12"/>
        </w:numPr>
      </w:pPr>
      <w:r>
        <w:t>praktické vy</w:t>
      </w:r>
      <w:r w:rsidR="004E631A">
        <w:t>užití matematiky v reálných situacích</w:t>
      </w:r>
      <w:r>
        <w:t xml:space="preserve"> </w:t>
      </w:r>
      <w:r w:rsidR="004904C9">
        <w:t>– matematika v praxi</w:t>
      </w:r>
    </w:p>
    <w:p w14:paraId="6FE377C4" w14:textId="529A36B6" w:rsidR="004E631A" w:rsidRDefault="00532ACC" w:rsidP="00743EE2">
      <w:pPr>
        <w:numPr>
          <w:ilvl w:val="0"/>
          <w:numId w:val="12"/>
        </w:numPr>
      </w:pPr>
      <w:r>
        <w:t>automatizace</w:t>
      </w:r>
      <w:r w:rsidR="004E631A">
        <w:t xml:space="preserve"> matematických postupů</w:t>
      </w:r>
      <w:r w:rsidR="004904C9">
        <w:t xml:space="preserve"> - </w:t>
      </w:r>
      <w:r w:rsidR="004904C9">
        <w:t>matematické hry</w:t>
      </w:r>
    </w:p>
    <w:p w14:paraId="6FE377C5" w14:textId="77777777" w:rsidR="004E631A" w:rsidRDefault="004E631A" w:rsidP="00743EE2">
      <w:pPr>
        <w:numPr>
          <w:ilvl w:val="0"/>
          <w:numId w:val="12"/>
        </w:numPr>
      </w:pPr>
      <w:r>
        <w:t>rozvoj abstraktního a exaktního myšlení</w:t>
      </w:r>
    </w:p>
    <w:p w14:paraId="6FE377C6" w14:textId="77777777" w:rsidR="004E631A" w:rsidRDefault="004E631A" w:rsidP="00743EE2">
      <w:pPr>
        <w:numPr>
          <w:ilvl w:val="0"/>
          <w:numId w:val="12"/>
        </w:numPr>
      </w:pPr>
      <w:r>
        <w:t>logické a kritické usuzování</w:t>
      </w:r>
    </w:p>
    <w:p w14:paraId="6FE377C7" w14:textId="77777777" w:rsidR="004E631A" w:rsidRDefault="004E631A" w:rsidP="00743EE2">
      <w:pPr>
        <w:ind w:firstLine="60"/>
      </w:pPr>
    </w:p>
    <w:p w14:paraId="6FE377C8" w14:textId="77777777" w:rsidR="004E631A" w:rsidRDefault="004E631A" w:rsidP="00EC4E8E">
      <w:r>
        <w:rPr>
          <w:rStyle w:val="Siln"/>
        </w:rPr>
        <w:t>Časová dotace:</w:t>
      </w:r>
    </w:p>
    <w:p w14:paraId="6FE377C9" w14:textId="1EFF92A9" w:rsidR="00532ACC" w:rsidRPr="008603CB" w:rsidRDefault="00ED637B" w:rsidP="008603CB">
      <w:pPr>
        <w:numPr>
          <w:ilvl w:val="0"/>
          <w:numId w:val="13"/>
        </w:numPr>
        <w:rPr>
          <w:bCs/>
        </w:rPr>
      </w:pPr>
      <w:r>
        <w:rPr>
          <w:bCs/>
        </w:rPr>
        <w:t>předmět C</w:t>
      </w:r>
      <w:r w:rsidR="008603CB">
        <w:rPr>
          <w:bCs/>
        </w:rPr>
        <w:t>vič</w:t>
      </w:r>
      <w:r w:rsidR="00D7095E">
        <w:rPr>
          <w:bCs/>
        </w:rPr>
        <w:t xml:space="preserve">ení z matematiky se vyučuje </w:t>
      </w:r>
      <w:r>
        <w:rPr>
          <w:bCs/>
        </w:rPr>
        <w:t>v 9. ročníku</w:t>
      </w:r>
      <w:r w:rsidR="008603CB">
        <w:rPr>
          <w:bCs/>
        </w:rPr>
        <w:t xml:space="preserve"> </w:t>
      </w:r>
      <w:r w:rsidR="00EA7FDE">
        <w:rPr>
          <w:bCs/>
        </w:rPr>
        <w:t>1</w:t>
      </w:r>
      <w:r w:rsidR="000605B9">
        <w:rPr>
          <w:bCs/>
        </w:rPr>
        <w:t xml:space="preserve"> hodinu</w:t>
      </w:r>
      <w:r w:rsidR="00532ACC">
        <w:rPr>
          <w:bCs/>
        </w:rPr>
        <w:t xml:space="preserve"> týdně</w:t>
      </w:r>
    </w:p>
    <w:p w14:paraId="6FE377CA" w14:textId="77777777" w:rsidR="004E631A" w:rsidRDefault="004E631A" w:rsidP="00743EE2">
      <w:pPr>
        <w:ind w:left="420" w:firstLine="60"/>
      </w:pPr>
    </w:p>
    <w:p w14:paraId="6FE377CB" w14:textId="77777777" w:rsidR="004E631A" w:rsidRDefault="004E631A" w:rsidP="004E631A">
      <w:r>
        <w:rPr>
          <w:rStyle w:val="Siln"/>
        </w:rPr>
        <w:t>Místo realizace:</w:t>
      </w:r>
    </w:p>
    <w:p w14:paraId="6FE377CC" w14:textId="77777777"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třídy</w:t>
      </w:r>
    </w:p>
    <w:p w14:paraId="6FE377CD" w14:textId="77777777"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učebna PC</w:t>
      </w:r>
    </w:p>
    <w:p w14:paraId="6FE377CE" w14:textId="77777777"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příroda</w:t>
      </w:r>
    </w:p>
    <w:p w14:paraId="6FE377CF" w14:textId="77777777" w:rsidR="004E631A" w:rsidRDefault="004E631A" w:rsidP="00743EE2">
      <w:pPr>
        <w:ind w:left="360" w:firstLine="60"/>
      </w:pPr>
    </w:p>
    <w:p w14:paraId="6FE377D0" w14:textId="77777777" w:rsidR="004E631A" w:rsidRDefault="004E631A" w:rsidP="004E631A">
      <w:r>
        <w:rPr>
          <w:rStyle w:val="Siln"/>
        </w:rPr>
        <w:t>Formy a metody realizace:</w:t>
      </w:r>
    </w:p>
    <w:p w14:paraId="6FE377D1" w14:textId="77777777" w:rsidR="004E631A" w:rsidRDefault="004E631A" w:rsidP="00743EE2">
      <w:pPr>
        <w:numPr>
          <w:ilvl w:val="0"/>
          <w:numId w:val="14"/>
        </w:numPr>
      </w:pPr>
      <w:r>
        <w:t>podle charakteru učiva cílů vzdělávání</w:t>
      </w:r>
    </w:p>
    <w:p w14:paraId="6FE377D2" w14:textId="77777777" w:rsidR="004E631A" w:rsidRDefault="004E631A" w:rsidP="00743EE2">
      <w:pPr>
        <w:numPr>
          <w:ilvl w:val="0"/>
          <w:numId w:val="14"/>
        </w:numPr>
      </w:pPr>
      <w:r>
        <w:t>frontální výuka s demonstračními pomůckami, obrazce, tělesa</w:t>
      </w:r>
    </w:p>
    <w:p w14:paraId="6FE377D3" w14:textId="77777777" w:rsidR="004E631A" w:rsidRDefault="004E631A" w:rsidP="00743EE2">
      <w:pPr>
        <w:numPr>
          <w:ilvl w:val="0"/>
          <w:numId w:val="14"/>
        </w:numPr>
      </w:pPr>
      <w:r>
        <w:t>skupinová práce, vzájemné hodnocení</w:t>
      </w:r>
    </w:p>
    <w:p w14:paraId="6FE377D4" w14:textId="77777777" w:rsidR="004E631A" w:rsidRDefault="004E631A" w:rsidP="00743EE2">
      <w:pPr>
        <w:numPr>
          <w:ilvl w:val="0"/>
          <w:numId w:val="14"/>
        </w:numPr>
      </w:pPr>
      <w:r>
        <w:t>samostatná práce, sebehodnocení a sebekontrola</w:t>
      </w:r>
    </w:p>
    <w:p w14:paraId="6FE377D5" w14:textId="77777777" w:rsidR="004E631A" w:rsidRDefault="004E631A" w:rsidP="00743EE2">
      <w:pPr>
        <w:numPr>
          <w:ilvl w:val="0"/>
          <w:numId w:val="14"/>
        </w:numPr>
      </w:pPr>
      <w:r>
        <w:t xml:space="preserve">měření </w:t>
      </w:r>
      <w:r w:rsidR="00532ACC">
        <w:t xml:space="preserve"> a odhady </w:t>
      </w:r>
      <w:r>
        <w:t>v</w:t>
      </w:r>
      <w:r w:rsidR="00EA7FDE">
        <w:t> </w:t>
      </w:r>
      <w:r>
        <w:t>terénu</w:t>
      </w:r>
    </w:p>
    <w:p w14:paraId="6FE377D6" w14:textId="77777777" w:rsidR="00EA7FDE" w:rsidRDefault="00EA7FDE" w:rsidP="00743EE2">
      <w:pPr>
        <w:numPr>
          <w:ilvl w:val="0"/>
          <w:numId w:val="14"/>
        </w:numPr>
      </w:pPr>
      <w:r>
        <w:t xml:space="preserve">využívání výukových programů </w:t>
      </w:r>
      <w:proofErr w:type="spellStart"/>
      <w:r>
        <w:t>Didakta</w:t>
      </w:r>
      <w:proofErr w:type="spellEnd"/>
      <w:r>
        <w:t xml:space="preserve">, </w:t>
      </w:r>
      <w:proofErr w:type="spellStart"/>
      <w:r>
        <w:t>Terasoft</w:t>
      </w:r>
      <w:proofErr w:type="spellEnd"/>
      <w:r>
        <w:t xml:space="preserve"> a další software Excel, </w:t>
      </w:r>
      <w:proofErr w:type="spellStart"/>
      <w:r>
        <w:t>GeoGebra</w:t>
      </w:r>
      <w:proofErr w:type="spellEnd"/>
      <w:r w:rsidR="00ED637B">
        <w:t xml:space="preserve">, </w:t>
      </w:r>
      <w:proofErr w:type="spellStart"/>
      <w:r w:rsidR="00ED637B">
        <w:t>Spedmath</w:t>
      </w:r>
      <w:proofErr w:type="spellEnd"/>
      <w:r w:rsidR="00ED637B">
        <w:t xml:space="preserve">, in-matematika.cz, onlineccviceni.cz </w:t>
      </w:r>
      <w:r>
        <w:t>…</w:t>
      </w:r>
    </w:p>
    <w:p w14:paraId="6FE377D7" w14:textId="77777777" w:rsidR="00ED0712" w:rsidRDefault="00ED0712" w:rsidP="00745932">
      <w:pPr>
        <w:ind w:left="284"/>
      </w:pPr>
    </w:p>
    <w:p w14:paraId="6FE377D8" w14:textId="77777777" w:rsidR="00ED0712" w:rsidRDefault="004E631A" w:rsidP="00ED0712">
      <w:pPr>
        <w:rPr>
          <w:b/>
        </w:rPr>
      </w:pPr>
      <w:r>
        <w:t> </w:t>
      </w:r>
      <w:r w:rsidR="00ED0712" w:rsidRPr="002974BF">
        <w:rPr>
          <w:b/>
        </w:rPr>
        <w:t>Mezipředmětové vztahy</w:t>
      </w:r>
      <w:r w:rsidR="00ED0712">
        <w:rPr>
          <w:b/>
        </w:rPr>
        <w:t>:</w:t>
      </w:r>
    </w:p>
    <w:p w14:paraId="6FE377D9" w14:textId="77777777" w:rsidR="00ED0712" w:rsidRPr="002974BF" w:rsidRDefault="00ED0712" w:rsidP="00743EE2">
      <w:pPr>
        <w:numPr>
          <w:ilvl w:val="0"/>
          <w:numId w:val="14"/>
        </w:numPr>
        <w:rPr>
          <w:b/>
        </w:rPr>
      </w:pPr>
      <w:r>
        <w:t>fyzika – fyzikální veličiny, řešení fyzikálních úloh</w:t>
      </w:r>
    </w:p>
    <w:p w14:paraId="6FE377DA" w14:textId="77777777" w:rsidR="00ED0712" w:rsidRDefault="00ED0712" w:rsidP="002974BF">
      <w:pPr>
        <w:numPr>
          <w:ilvl w:val="0"/>
          <w:numId w:val="14"/>
        </w:numPr>
      </w:pPr>
      <w:r w:rsidRPr="00ED0712">
        <w:t>chemie</w:t>
      </w:r>
      <w:r>
        <w:rPr>
          <w:b/>
        </w:rPr>
        <w:t xml:space="preserve"> </w:t>
      </w:r>
      <w:r>
        <w:t>– řešení chemických úloh</w:t>
      </w:r>
    </w:p>
    <w:p w14:paraId="6FE377DB" w14:textId="77777777" w:rsidR="00EA7FDE" w:rsidRDefault="00EA7FDE" w:rsidP="002974BF">
      <w:pPr>
        <w:numPr>
          <w:ilvl w:val="0"/>
          <w:numId w:val="14"/>
        </w:numPr>
      </w:pPr>
      <w:r>
        <w:t xml:space="preserve">informatika – využití matematických programů </w:t>
      </w:r>
    </w:p>
    <w:p w14:paraId="6FE377DC" w14:textId="77777777" w:rsidR="00ED637B" w:rsidRDefault="00ED637B" w:rsidP="002974BF">
      <w:pPr>
        <w:numPr>
          <w:ilvl w:val="0"/>
          <w:numId w:val="14"/>
        </w:numPr>
      </w:pPr>
      <w:r>
        <w:t>výtvarná výchova a pracovní činnosti – sítě a modely těles z papíru i přírodních materiálů</w:t>
      </w:r>
    </w:p>
    <w:p w14:paraId="6FE377DD" w14:textId="77777777" w:rsidR="00ED0712" w:rsidRDefault="00ED0712" w:rsidP="002974BF"/>
    <w:p w14:paraId="6FE377DE" w14:textId="77777777" w:rsidR="002974BF" w:rsidRDefault="002974BF" w:rsidP="002974BF">
      <w:r>
        <w:rPr>
          <w:b/>
        </w:rPr>
        <w:t xml:space="preserve">Průřezová témata </w:t>
      </w:r>
      <w:r w:rsidR="00ED0712">
        <w:rPr>
          <w:b/>
        </w:rPr>
        <w:t>:</w:t>
      </w:r>
    </w:p>
    <w:p w14:paraId="6FE377DF" w14:textId="77777777" w:rsidR="002974BF" w:rsidRDefault="002974BF" w:rsidP="00743EE2">
      <w:pPr>
        <w:numPr>
          <w:ilvl w:val="0"/>
          <w:numId w:val="14"/>
        </w:numPr>
      </w:pPr>
      <w:r w:rsidRPr="00ED0712">
        <w:t xml:space="preserve">OSV – </w:t>
      </w:r>
      <w:r w:rsidR="004C0FF5">
        <w:t xml:space="preserve">  </w:t>
      </w:r>
      <w:r w:rsidR="0090263E" w:rsidRPr="00ED0712">
        <w:t>o</w:t>
      </w:r>
      <w:r w:rsidRPr="00ED0712">
        <w:t xml:space="preserve">sobnostní rozvoj- rozvoj schopností poznávání; seberegulace a </w:t>
      </w:r>
    </w:p>
    <w:p w14:paraId="6FE377E0" w14:textId="77777777" w:rsidR="004C0FF5" w:rsidRPr="00ED0712" w:rsidRDefault="004C0FF5" w:rsidP="004C0FF5">
      <w:pPr>
        <w:ind w:left="1416"/>
      </w:pPr>
      <w:r w:rsidRPr="00ED0712">
        <w:t>sebeorganizace</w:t>
      </w:r>
    </w:p>
    <w:p w14:paraId="6FE377E1" w14:textId="77777777" w:rsidR="002974BF" w:rsidRDefault="002974BF" w:rsidP="004C0FF5">
      <w:pPr>
        <w:numPr>
          <w:ilvl w:val="2"/>
          <w:numId w:val="14"/>
        </w:numPr>
        <w:tabs>
          <w:tab w:val="clear" w:pos="2160"/>
        </w:tabs>
        <w:ind w:left="1080" w:firstLine="0"/>
      </w:pPr>
      <w:r w:rsidRPr="00ED0712">
        <w:t>sociální rozvoj – kooperace, kompetice</w:t>
      </w:r>
      <w:r w:rsidR="00C30287">
        <w:t>;</w:t>
      </w:r>
      <w:r w:rsidR="004C0FF5">
        <w:t xml:space="preserve"> komunikace</w:t>
      </w:r>
    </w:p>
    <w:p w14:paraId="6FE377E2" w14:textId="77777777" w:rsidR="004C0FF5" w:rsidRPr="00ED0712" w:rsidRDefault="004C0FF5" w:rsidP="00C30287">
      <w:pPr>
        <w:numPr>
          <w:ilvl w:val="2"/>
          <w:numId w:val="14"/>
        </w:numPr>
        <w:tabs>
          <w:tab w:val="clear" w:pos="2160"/>
        </w:tabs>
        <w:ind w:left="1440"/>
      </w:pPr>
      <w:r>
        <w:t xml:space="preserve">morální rozvoj – </w:t>
      </w:r>
      <w:r w:rsidR="00C30287">
        <w:t xml:space="preserve">řešení problémů a rozhodovací dovednosti; hodnoty, </w:t>
      </w:r>
      <w:r>
        <w:t>postoje, praktická etika</w:t>
      </w:r>
    </w:p>
    <w:p w14:paraId="6FE377E3" w14:textId="77777777" w:rsidR="002974BF" w:rsidRDefault="002974BF" w:rsidP="00743EE2">
      <w:pPr>
        <w:numPr>
          <w:ilvl w:val="0"/>
          <w:numId w:val="14"/>
        </w:numPr>
      </w:pPr>
      <w:r w:rsidRPr="00ED0712">
        <w:t xml:space="preserve">EGS – </w:t>
      </w:r>
      <w:r w:rsidR="004C0FF5">
        <w:t xml:space="preserve"> </w:t>
      </w:r>
      <w:r w:rsidR="00C30287">
        <w:t xml:space="preserve"> </w:t>
      </w:r>
      <w:r w:rsidRPr="00ED0712">
        <w:t>objevujeme Evropu a svět –cestování a měření vzdáleností</w:t>
      </w:r>
    </w:p>
    <w:p w14:paraId="6FE377E4" w14:textId="77777777" w:rsidR="004C0FF5" w:rsidRPr="00ED0712" w:rsidRDefault="004C0FF5" w:rsidP="004C0FF5">
      <w:pPr>
        <w:ind w:left="708"/>
      </w:pPr>
      <w:r>
        <w:t xml:space="preserve">      </w:t>
      </w:r>
      <w:r w:rsidRPr="00ED0712">
        <w:t>–</w:t>
      </w:r>
      <w:r>
        <w:t xml:space="preserve">   jsme Evropané – </w:t>
      </w:r>
      <w:proofErr w:type="spellStart"/>
      <w:r>
        <w:t>evr.integrace</w:t>
      </w:r>
      <w:proofErr w:type="spellEnd"/>
      <w:r>
        <w:t>, měnový kurz</w:t>
      </w:r>
    </w:p>
    <w:p w14:paraId="6FE377E5" w14:textId="77777777" w:rsidR="002974BF" w:rsidRPr="00ED0712" w:rsidRDefault="002974BF" w:rsidP="00743EE2">
      <w:pPr>
        <w:numPr>
          <w:ilvl w:val="0"/>
          <w:numId w:val="14"/>
        </w:numPr>
      </w:pPr>
      <w:r w:rsidRPr="00ED0712">
        <w:t xml:space="preserve">EV </w:t>
      </w:r>
      <w:r w:rsidR="00FD220C">
        <w:t xml:space="preserve">  </w:t>
      </w:r>
      <w:r w:rsidRPr="00ED0712">
        <w:t>–</w:t>
      </w:r>
      <w:r w:rsidR="004C0FF5">
        <w:t xml:space="preserve">  </w:t>
      </w:r>
      <w:r w:rsidR="00C30287">
        <w:t xml:space="preserve"> </w:t>
      </w:r>
      <w:r w:rsidRPr="00ED0712">
        <w:t>vztah člověka k</w:t>
      </w:r>
      <w:r w:rsidR="004C0FF5">
        <w:t> </w:t>
      </w:r>
      <w:r w:rsidRPr="00ED0712">
        <w:t>prostředí</w:t>
      </w:r>
      <w:r w:rsidR="004C0FF5">
        <w:t xml:space="preserve"> –odpady, spotřeba domácností</w:t>
      </w:r>
    </w:p>
    <w:p w14:paraId="6FE377E6" w14:textId="77777777" w:rsidR="002974BF" w:rsidRPr="00ED0712" w:rsidRDefault="002974BF" w:rsidP="002974BF">
      <w:pPr>
        <w:ind w:left="360"/>
      </w:pPr>
    </w:p>
    <w:p w14:paraId="6FE377E7" w14:textId="77777777" w:rsidR="002974BF" w:rsidRDefault="002974BF" w:rsidP="002974BF">
      <w:pPr>
        <w:ind w:left="360"/>
      </w:pPr>
    </w:p>
    <w:p w14:paraId="6FE377E8" w14:textId="77777777" w:rsidR="002974BF" w:rsidRPr="002974BF" w:rsidRDefault="002974BF" w:rsidP="002974BF">
      <w:r>
        <w:br w:type="page"/>
      </w:r>
      <w:r w:rsidRPr="00D1407D">
        <w:rPr>
          <w:b/>
          <w:sz w:val="28"/>
          <w:szCs w:val="28"/>
        </w:rPr>
        <w:lastRenderedPageBreak/>
        <w:t>Výchovné a vzdělávací strategie pro rozvoj klíčových kompetencí žáků</w:t>
      </w:r>
    </w:p>
    <w:p w14:paraId="6FE377E9" w14:textId="77777777" w:rsidR="004E631A" w:rsidRDefault="004E631A" w:rsidP="004E631A">
      <w:pPr>
        <w:pStyle w:val="Zkladntext"/>
        <w:spacing w:before="0" w:beforeAutospacing="0" w:after="0" w:afterAutospacing="0"/>
      </w:pPr>
    </w:p>
    <w:p w14:paraId="6FE377EA" w14:textId="77777777"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</w:t>
      </w:r>
      <w:r w:rsidR="00745932">
        <w:rPr>
          <w:rStyle w:val="Siln"/>
        </w:rPr>
        <w:t> </w:t>
      </w:r>
      <w:r>
        <w:rPr>
          <w:rStyle w:val="Siln"/>
        </w:rPr>
        <w:t>učení</w:t>
      </w:r>
    </w:p>
    <w:p w14:paraId="6FE377EB" w14:textId="77777777"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 xml:space="preserve">Učitel </w:t>
      </w:r>
    </w:p>
    <w:p w14:paraId="6FE377EC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zařazuje metody,  při kterých docházejí k řešení a závěrům žáci sami</w:t>
      </w:r>
    </w:p>
    <w:p w14:paraId="6FE377ED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plánování postupů a úkolů</w:t>
      </w:r>
    </w:p>
    <w:p w14:paraId="6FE377EE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 způsobem, který umožňuje volbu různých postupů</w:t>
      </w:r>
    </w:p>
    <w:p w14:paraId="6FE377EF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 s využitím informačních a komunikačních technologií</w:t>
      </w:r>
    </w:p>
    <w:p w14:paraId="6FE377F0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aplikaci znalostí v ostatních vyuč. předmětech a v reálném životě</w:t>
      </w:r>
    </w:p>
    <w:p w14:paraId="6FE377F1" w14:textId="77777777" w:rsidR="004E631A" w:rsidRDefault="00053276" w:rsidP="004E631A">
      <w:pPr>
        <w:pStyle w:val="Zkladntext"/>
        <w:spacing w:before="0" w:beforeAutospacing="0" w:after="0" w:afterAutospacing="0"/>
      </w:pPr>
      <w:r w:rsidRPr="00053276">
        <w:rPr>
          <w:b/>
        </w:rPr>
        <w:t>Žá</w:t>
      </w:r>
      <w:r w:rsidR="00EC4E8E">
        <w:rPr>
          <w:b/>
        </w:rPr>
        <w:t>k</w:t>
      </w:r>
    </w:p>
    <w:p w14:paraId="6FE377F2" w14:textId="77777777" w:rsidR="004E631A" w:rsidRDefault="00EC4E8E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r>
        <w:t xml:space="preserve">si </w:t>
      </w:r>
      <w:r w:rsidR="00BF1533">
        <w:t>osvojuj</w:t>
      </w:r>
      <w:r>
        <w:t>e</w:t>
      </w:r>
      <w:r w:rsidR="00BF1533">
        <w:t xml:space="preserve"> a upevňuj</w:t>
      </w:r>
      <w:r>
        <w:t>e</w:t>
      </w:r>
      <w:r w:rsidR="00BF1533">
        <w:t xml:space="preserve"> </w:t>
      </w:r>
      <w:r w:rsidR="004E631A">
        <w:t>základní</w:t>
      </w:r>
      <w:r w:rsidR="00BF1533">
        <w:t xml:space="preserve"> </w:t>
      </w:r>
      <w:r w:rsidR="004E631A">
        <w:t>matematick</w:t>
      </w:r>
      <w:r w:rsidR="00BF1533">
        <w:t>é pojmy a vztahy</w:t>
      </w:r>
      <w:r w:rsidR="004E631A">
        <w:t xml:space="preserve"> postupnou abstrakcí a </w:t>
      </w:r>
      <w:r w:rsidR="008F2F5F">
        <w:t xml:space="preserve">        </w:t>
      </w:r>
      <w:r w:rsidR="00BF1533">
        <w:t xml:space="preserve">   </w:t>
      </w:r>
      <w:r w:rsidR="008F2F5F">
        <w:t>zobecňováním</w:t>
      </w:r>
      <w:r w:rsidR="004E631A">
        <w:t xml:space="preserve"> reálných jevů</w:t>
      </w:r>
    </w:p>
    <w:p w14:paraId="6FE377F3" w14:textId="77777777" w:rsidR="004E631A" w:rsidRDefault="004E631A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r>
        <w:t>vytvář</w:t>
      </w:r>
      <w:r w:rsidR="00BF1533">
        <w:t xml:space="preserve">í </w:t>
      </w:r>
      <w:r w:rsidR="003516DC">
        <w:t>zásoby matematických nástrojů (</w:t>
      </w:r>
      <w:r>
        <w:t>pojmů a vztahů, algoritmů, metod řešení úloh)</w:t>
      </w:r>
    </w:p>
    <w:p w14:paraId="6FE377F4" w14:textId="77777777" w:rsidR="008F2F5F" w:rsidRDefault="004E631A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r>
        <w:t>využív</w:t>
      </w:r>
      <w:r w:rsidR="00EC4E8E">
        <w:t>á</w:t>
      </w:r>
      <w:r w:rsidR="00BF1533">
        <w:t xml:space="preserve"> prostředky</w:t>
      </w:r>
      <w:r>
        <w:t xml:space="preserve"> výpočetní techniky</w:t>
      </w:r>
    </w:p>
    <w:p w14:paraId="6FE377F5" w14:textId="77777777" w:rsidR="004E631A" w:rsidRDefault="004E631A" w:rsidP="004E631A">
      <w:pPr>
        <w:pStyle w:val="Zkladntext"/>
        <w:spacing w:before="0" w:beforeAutospacing="0" w:after="0" w:afterAutospacing="0"/>
      </w:pPr>
      <w:r>
        <w:t> </w:t>
      </w:r>
    </w:p>
    <w:p w14:paraId="6FE377F6" w14:textId="77777777"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komunikativní</w:t>
      </w:r>
    </w:p>
    <w:p w14:paraId="6FE377F7" w14:textId="77777777"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14:paraId="6FE377F8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užívání správné terminologie a symboliky</w:t>
      </w:r>
    </w:p>
    <w:p w14:paraId="6FE377F9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podle potřeby pomáhá žákům</w:t>
      </w:r>
    </w:p>
    <w:p w14:paraId="6FE377FA" w14:textId="77777777" w:rsidR="004E631A" w:rsidRPr="00BF1533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  <w:r w:rsidR="004E631A" w:rsidRPr="00BF1533">
        <w:rPr>
          <w:b/>
        </w:rPr>
        <w:t xml:space="preserve"> </w:t>
      </w:r>
    </w:p>
    <w:p w14:paraId="6FE377FB" w14:textId="77777777" w:rsidR="004E631A" w:rsidRDefault="00DF7698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zdůvodňuje</w:t>
      </w:r>
      <w:r w:rsidR="004E631A">
        <w:t xml:space="preserve"> matematické postupy</w:t>
      </w:r>
    </w:p>
    <w:p w14:paraId="6FE377FC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vytvář</w:t>
      </w:r>
      <w:r w:rsidR="00DF7698">
        <w:t>í</w:t>
      </w:r>
      <w:r>
        <w:t xml:space="preserve"> hypotézy</w:t>
      </w:r>
    </w:p>
    <w:p w14:paraId="6FE377FD" w14:textId="77777777" w:rsidR="004E631A" w:rsidRDefault="00DF7698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komunikuje</w:t>
      </w:r>
      <w:r w:rsidR="004E631A">
        <w:t xml:space="preserve"> na odpovídající úrovni</w:t>
      </w:r>
    </w:p>
    <w:p w14:paraId="6FE377FE" w14:textId="77777777" w:rsidR="004E631A" w:rsidRDefault="004E631A" w:rsidP="004E631A">
      <w:pPr>
        <w:pStyle w:val="Zkladntext"/>
        <w:spacing w:before="0" w:beforeAutospacing="0" w:after="0" w:afterAutospacing="0"/>
      </w:pPr>
      <w:r>
        <w:t> </w:t>
      </w:r>
    </w:p>
    <w:p w14:paraId="6FE377FF" w14:textId="77777777"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 řešení problémů</w:t>
      </w:r>
    </w:p>
    <w:p w14:paraId="6FE37800" w14:textId="77777777" w:rsidR="00745932" w:rsidRDefault="00745932" w:rsidP="00745932">
      <w:pPr>
        <w:pStyle w:val="Zkladntext"/>
        <w:spacing w:before="0" w:beforeAutospacing="0" w:after="0" w:afterAutospacing="0"/>
        <w:ind w:left="-360" w:firstLine="360"/>
      </w:pPr>
      <w:r>
        <w:rPr>
          <w:rStyle w:val="Siln"/>
        </w:rPr>
        <w:t xml:space="preserve">Učitel </w:t>
      </w:r>
    </w:p>
    <w:p w14:paraId="6FE37801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s chybou žáka pracuje jako s příležitostí, jak ukázat cestu ke správnému řešení</w:t>
      </w:r>
    </w:p>
    <w:p w14:paraId="6FE37802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ověřování výsledků</w:t>
      </w:r>
    </w:p>
    <w:p w14:paraId="6FE37803" w14:textId="77777777" w:rsidR="004E631A" w:rsidRPr="00640086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</w:p>
    <w:p w14:paraId="6FE37804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zjišťuj</w:t>
      </w:r>
      <w:r w:rsidR="00DF7698">
        <w:t>e</w:t>
      </w:r>
      <w:r>
        <w:t>, že realita je složitější než její matematický model</w:t>
      </w:r>
    </w:p>
    <w:p w14:paraId="6FE37805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provádí rozbor problému a plánu řešení, odhad</w:t>
      </w:r>
      <w:r w:rsidR="00DF7698">
        <w:t>uje výsledky</w:t>
      </w:r>
    </w:p>
    <w:p w14:paraId="6FE37806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 xml:space="preserve">učí se zvolit  správný  postup při řešení slovních úloh a reálných problémů </w:t>
      </w:r>
    </w:p>
    <w:p w14:paraId="6FE37807" w14:textId="77777777" w:rsidR="004E631A" w:rsidRDefault="004E631A" w:rsidP="00B3438A">
      <w:pPr>
        <w:pStyle w:val="Zkladntext"/>
        <w:spacing w:before="0" w:beforeAutospacing="0" w:after="0" w:afterAutospacing="0"/>
      </w:pPr>
      <w:r>
        <w:t>      </w:t>
      </w:r>
    </w:p>
    <w:p w14:paraId="6FE37808" w14:textId="77777777"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sociální a personální</w:t>
      </w:r>
    </w:p>
    <w:p w14:paraId="6FE37809" w14:textId="77777777"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 xml:space="preserve">Učitel </w:t>
      </w:r>
    </w:p>
    <w:p w14:paraId="6FE3780A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úkoly, při kterých žáci mohou spolupracovat</w:t>
      </w:r>
    </w:p>
    <w:p w14:paraId="6FE3780B" w14:textId="77777777"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vyžaduje dodržování pravidel slušného chování</w:t>
      </w:r>
    </w:p>
    <w:p w14:paraId="6FE3780C" w14:textId="77777777" w:rsidR="004E631A" w:rsidRPr="00664D56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</w:p>
    <w:p w14:paraId="6FE3780D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spolupracuj</w:t>
      </w:r>
      <w:r w:rsidR="00DF7698">
        <w:t>e</w:t>
      </w:r>
      <w:r>
        <w:t xml:space="preserve"> ve skupině</w:t>
      </w:r>
    </w:p>
    <w:p w14:paraId="6FE3780E" w14:textId="77777777"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podílí</w:t>
      </w:r>
      <w:r w:rsidR="00DF7698">
        <w:t xml:space="preserve"> se</w:t>
      </w:r>
      <w:r>
        <w:t xml:space="preserve"> na utváření příjemné atmosféry v týmu</w:t>
      </w:r>
    </w:p>
    <w:p w14:paraId="6FE3780F" w14:textId="77777777" w:rsidR="00745932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učí se věcně argumentovat, schopnosti sebekontroly</w:t>
      </w:r>
    </w:p>
    <w:p w14:paraId="6FE37810" w14:textId="77777777" w:rsidR="004E631A" w:rsidRDefault="00664D56" w:rsidP="004E631A">
      <w:pPr>
        <w:pStyle w:val="Zkladntext"/>
        <w:spacing w:before="0" w:beforeAutospacing="0" w:after="0" w:afterAutospacing="0"/>
      </w:pPr>
      <w:r>
        <w:br w:type="page"/>
      </w:r>
    </w:p>
    <w:p w14:paraId="6FE37811" w14:textId="77777777" w:rsidR="004E631A" w:rsidRDefault="004E631A" w:rsidP="004E631A">
      <w:pPr>
        <w:pStyle w:val="Zkladntext"/>
        <w:spacing w:before="0" w:beforeAutospacing="0" w:after="0" w:afterAutospacing="0"/>
      </w:pPr>
      <w:r>
        <w:lastRenderedPageBreak/>
        <w:t> </w:t>
      </w:r>
    </w:p>
    <w:p w14:paraId="6FE37812" w14:textId="77777777"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Kompetence občanské</w:t>
      </w:r>
    </w:p>
    <w:p w14:paraId="6FE37813" w14:textId="77777777"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14:paraId="6FE37814" w14:textId="77777777"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vede žáky k tomu, aby brali ohled na druhé</w:t>
      </w:r>
    </w:p>
    <w:p w14:paraId="6FE37815" w14:textId="77777777"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umožňuje, aby žáci na základě jasných kritérií hodnotili svoji činnost nebo její výsledky</w:t>
      </w:r>
    </w:p>
    <w:p w14:paraId="6FE37816" w14:textId="77777777"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se zajímá, jak vyhovuje žákům jeho způsob výuky</w:t>
      </w:r>
    </w:p>
    <w:p w14:paraId="6FE37817" w14:textId="77777777" w:rsidR="003516DC" w:rsidRPr="00664D56" w:rsidRDefault="003516DC" w:rsidP="003516DC">
      <w:pPr>
        <w:pStyle w:val="Zkladntext"/>
        <w:spacing w:before="0" w:beforeAutospacing="0" w:after="0" w:afterAutospacing="0"/>
        <w:rPr>
          <w:b/>
        </w:rPr>
      </w:pPr>
      <w:r w:rsidRPr="00664D56">
        <w:rPr>
          <w:b/>
        </w:rPr>
        <w:t>Žá</w:t>
      </w:r>
      <w:r>
        <w:rPr>
          <w:b/>
        </w:rPr>
        <w:t>k</w:t>
      </w:r>
    </w:p>
    <w:p w14:paraId="6FE37818" w14:textId="77777777"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respektují názory ostatních</w:t>
      </w:r>
    </w:p>
    <w:p w14:paraId="6FE37819" w14:textId="77777777"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si formují volní a charakterové rysy</w:t>
      </w:r>
    </w:p>
    <w:p w14:paraId="6FE3781A" w14:textId="77777777"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se zodpovědně rozhodují podle dané situace</w:t>
      </w:r>
    </w:p>
    <w:p w14:paraId="6FE3781B" w14:textId="77777777" w:rsidR="004E631A" w:rsidRDefault="004E631A" w:rsidP="004E631A">
      <w:pPr>
        <w:pStyle w:val="Zkladntext"/>
        <w:spacing w:before="0" w:beforeAutospacing="0" w:after="0" w:afterAutospacing="0"/>
      </w:pPr>
    </w:p>
    <w:p w14:paraId="6FE3781C" w14:textId="77777777"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Kompetence pracovní</w:t>
      </w:r>
    </w:p>
    <w:p w14:paraId="6FE3781D" w14:textId="77777777"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14:paraId="6FE3781E" w14:textId="77777777"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 xml:space="preserve">požaduje dodržování dohodnuté kvality, termínů </w:t>
      </w:r>
    </w:p>
    <w:p w14:paraId="6FE3781F" w14:textId="77777777" w:rsidR="004E631A" w:rsidRDefault="003516DC" w:rsidP="008603CB">
      <w:pPr>
        <w:numPr>
          <w:ilvl w:val="0"/>
          <w:numId w:val="18"/>
        </w:numPr>
      </w:pPr>
      <w:r>
        <w:t xml:space="preserve">vede </w:t>
      </w:r>
      <w:r w:rsidR="004E631A">
        <w:t>k ověřování výsledků</w:t>
      </w:r>
    </w:p>
    <w:p w14:paraId="6FE37820" w14:textId="77777777" w:rsidR="003516DC" w:rsidRPr="004F1293" w:rsidRDefault="003516DC" w:rsidP="003516DC">
      <w:pPr>
        <w:pStyle w:val="Zkladntext"/>
        <w:spacing w:before="0" w:beforeAutospacing="0" w:after="0" w:afterAutospacing="0"/>
        <w:rPr>
          <w:b/>
        </w:rPr>
      </w:pPr>
      <w:r w:rsidRPr="004F1293">
        <w:rPr>
          <w:b/>
        </w:rPr>
        <w:t>Žá</w:t>
      </w:r>
      <w:r>
        <w:rPr>
          <w:b/>
        </w:rPr>
        <w:t>k</w:t>
      </w:r>
    </w:p>
    <w:p w14:paraId="6FE37821" w14:textId="77777777"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si zdokonaluje grafický projev</w:t>
      </w:r>
    </w:p>
    <w:p w14:paraId="6FE37822" w14:textId="77777777"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je veden k efektivitě při organizování vlastní práce</w:t>
      </w:r>
    </w:p>
    <w:p w14:paraId="6FE37823" w14:textId="77777777" w:rsidR="003516DC" w:rsidRDefault="003516DC" w:rsidP="003516DC"/>
    <w:sectPr w:rsidR="003516DC" w:rsidSect="00501CAF">
      <w:footerReference w:type="even" r:id="rId7"/>
      <w:footerReference w:type="default" r:id="rId8"/>
      <w:pgSz w:w="11906" w:h="16838"/>
      <w:pgMar w:top="1418" w:right="1418" w:bottom="1418" w:left="1418" w:header="709" w:footer="709" w:gutter="567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7826" w14:textId="77777777" w:rsidR="00C06731" w:rsidRDefault="00C06731">
      <w:r>
        <w:separator/>
      </w:r>
    </w:p>
  </w:endnote>
  <w:endnote w:type="continuationSeparator" w:id="0">
    <w:p w14:paraId="6FE37827" w14:textId="77777777" w:rsidR="00C06731" w:rsidRDefault="00C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7828" w14:textId="77777777" w:rsidR="00501CAF" w:rsidRDefault="00501CAF" w:rsidP="00C067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E37829" w14:textId="77777777" w:rsidR="00501CAF" w:rsidRDefault="00501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782A" w14:textId="77777777" w:rsidR="00501CAF" w:rsidRDefault="00501CAF" w:rsidP="00C067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37B">
      <w:rPr>
        <w:rStyle w:val="slostrnky"/>
        <w:noProof/>
      </w:rPr>
      <w:t>140</w:t>
    </w:r>
    <w:r>
      <w:rPr>
        <w:rStyle w:val="slostrnky"/>
      </w:rPr>
      <w:fldChar w:fldCharType="end"/>
    </w:r>
  </w:p>
  <w:p w14:paraId="6FE3782B" w14:textId="77777777" w:rsidR="00501CAF" w:rsidRDefault="00501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7824" w14:textId="77777777" w:rsidR="00C06731" w:rsidRDefault="00C06731">
      <w:r>
        <w:separator/>
      </w:r>
    </w:p>
  </w:footnote>
  <w:footnote w:type="continuationSeparator" w:id="0">
    <w:p w14:paraId="6FE37825" w14:textId="77777777" w:rsidR="00C06731" w:rsidRDefault="00C0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AD0"/>
    <w:multiLevelType w:val="hybridMultilevel"/>
    <w:tmpl w:val="A476E218"/>
    <w:lvl w:ilvl="0" w:tplc="E8B85B6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599B"/>
    <w:multiLevelType w:val="hybridMultilevel"/>
    <w:tmpl w:val="9D44A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55D"/>
    <w:multiLevelType w:val="hybridMultilevel"/>
    <w:tmpl w:val="A2566002"/>
    <w:lvl w:ilvl="0" w:tplc="89924E8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579"/>
    <w:multiLevelType w:val="hybridMultilevel"/>
    <w:tmpl w:val="ED662BAA"/>
    <w:lvl w:ilvl="0" w:tplc="ACAA7BA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5AED"/>
    <w:multiLevelType w:val="multilevel"/>
    <w:tmpl w:val="8F46F4C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D6D48"/>
    <w:multiLevelType w:val="hybridMultilevel"/>
    <w:tmpl w:val="4B3A610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E5121D4"/>
    <w:multiLevelType w:val="hybridMultilevel"/>
    <w:tmpl w:val="B0A2C1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4668C"/>
    <w:multiLevelType w:val="hybridMultilevel"/>
    <w:tmpl w:val="8E283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1616"/>
    <w:multiLevelType w:val="hybridMultilevel"/>
    <w:tmpl w:val="1F1A7E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4775D9"/>
    <w:multiLevelType w:val="multilevel"/>
    <w:tmpl w:val="D546579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11D3"/>
    <w:multiLevelType w:val="hybridMultilevel"/>
    <w:tmpl w:val="F28C933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47857"/>
    <w:multiLevelType w:val="hybridMultilevel"/>
    <w:tmpl w:val="A358025C"/>
    <w:lvl w:ilvl="0" w:tplc="B1CA12B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D9D08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39E0"/>
    <w:multiLevelType w:val="hybridMultilevel"/>
    <w:tmpl w:val="EDE05B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7498"/>
    <w:multiLevelType w:val="hybridMultilevel"/>
    <w:tmpl w:val="8F46F4C0"/>
    <w:lvl w:ilvl="0" w:tplc="1376F8D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20961"/>
    <w:multiLevelType w:val="multilevel"/>
    <w:tmpl w:val="B85654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07732"/>
    <w:multiLevelType w:val="hybridMultilevel"/>
    <w:tmpl w:val="15F264EA"/>
    <w:lvl w:ilvl="0" w:tplc="551A33F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B0192"/>
    <w:multiLevelType w:val="hybridMultilevel"/>
    <w:tmpl w:val="B856542E"/>
    <w:lvl w:ilvl="0" w:tplc="2C16C8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A4DB0"/>
    <w:multiLevelType w:val="multilevel"/>
    <w:tmpl w:val="8F46F4C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75576"/>
    <w:multiLevelType w:val="hybridMultilevel"/>
    <w:tmpl w:val="D5465798"/>
    <w:lvl w:ilvl="0" w:tplc="F5D48A6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84853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4C75E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464C"/>
    <w:multiLevelType w:val="hybridMultilevel"/>
    <w:tmpl w:val="3762F2A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0405B0"/>
    <w:multiLevelType w:val="hybridMultilevel"/>
    <w:tmpl w:val="BC4C43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8891659">
    <w:abstractNumId w:val="8"/>
  </w:num>
  <w:num w:numId="2" w16cid:durableId="296187552">
    <w:abstractNumId w:val="12"/>
  </w:num>
  <w:num w:numId="3" w16cid:durableId="1766460644">
    <w:abstractNumId w:val="20"/>
  </w:num>
  <w:num w:numId="4" w16cid:durableId="1806384157">
    <w:abstractNumId w:val="5"/>
  </w:num>
  <w:num w:numId="5" w16cid:durableId="1767387086">
    <w:abstractNumId w:val="10"/>
  </w:num>
  <w:num w:numId="6" w16cid:durableId="551504791">
    <w:abstractNumId w:val="6"/>
  </w:num>
  <w:num w:numId="7" w16cid:durableId="1544903430">
    <w:abstractNumId w:val="19"/>
  </w:num>
  <w:num w:numId="8" w16cid:durableId="10039063">
    <w:abstractNumId w:val="7"/>
  </w:num>
  <w:num w:numId="9" w16cid:durableId="722555818">
    <w:abstractNumId w:val="1"/>
  </w:num>
  <w:num w:numId="10" w16cid:durableId="372460524">
    <w:abstractNumId w:val="16"/>
  </w:num>
  <w:num w:numId="11" w16cid:durableId="704405833">
    <w:abstractNumId w:val="14"/>
  </w:num>
  <w:num w:numId="12" w16cid:durableId="1643267865">
    <w:abstractNumId w:val="2"/>
  </w:num>
  <w:num w:numId="13" w16cid:durableId="84687520">
    <w:abstractNumId w:val="11"/>
  </w:num>
  <w:num w:numId="14" w16cid:durableId="1451363307">
    <w:abstractNumId w:val="18"/>
  </w:num>
  <w:num w:numId="15" w16cid:durableId="1739206395">
    <w:abstractNumId w:val="3"/>
  </w:num>
  <w:num w:numId="16" w16cid:durableId="1556233995">
    <w:abstractNumId w:val="13"/>
  </w:num>
  <w:num w:numId="17" w16cid:durableId="780800699">
    <w:abstractNumId w:val="17"/>
  </w:num>
  <w:num w:numId="18" w16cid:durableId="806899660">
    <w:abstractNumId w:val="15"/>
  </w:num>
  <w:num w:numId="19" w16cid:durableId="1095663268">
    <w:abstractNumId w:val="9"/>
  </w:num>
  <w:num w:numId="20" w16cid:durableId="1534464701">
    <w:abstractNumId w:val="4"/>
  </w:num>
  <w:num w:numId="21" w16cid:durableId="142765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1A"/>
    <w:rsid w:val="00053276"/>
    <w:rsid w:val="000605B9"/>
    <w:rsid w:val="00136B20"/>
    <w:rsid w:val="001A7C3F"/>
    <w:rsid w:val="001C4FDD"/>
    <w:rsid w:val="002974BF"/>
    <w:rsid w:val="00327A58"/>
    <w:rsid w:val="003516DC"/>
    <w:rsid w:val="003A4975"/>
    <w:rsid w:val="003D4B73"/>
    <w:rsid w:val="003E2242"/>
    <w:rsid w:val="004904C9"/>
    <w:rsid w:val="004A464E"/>
    <w:rsid w:val="004C0FF5"/>
    <w:rsid w:val="004E631A"/>
    <w:rsid w:val="004F1293"/>
    <w:rsid w:val="00501CAF"/>
    <w:rsid w:val="00532ACC"/>
    <w:rsid w:val="005D035F"/>
    <w:rsid w:val="00640086"/>
    <w:rsid w:val="00664D56"/>
    <w:rsid w:val="006B4094"/>
    <w:rsid w:val="006D0D9A"/>
    <w:rsid w:val="00743EE2"/>
    <w:rsid w:val="00745932"/>
    <w:rsid w:val="00775703"/>
    <w:rsid w:val="008603CB"/>
    <w:rsid w:val="00887935"/>
    <w:rsid w:val="008A01AB"/>
    <w:rsid w:val="008A7059"/>
    <w:rsid w:val="008B7594"/>
    <w:rsid w:val="008F2F5F"/>
    <w:rsid w:val="0090263E"/>
    <w:rsid w:val="00A14D90"/>
    <w:rsid w:val="00A61260"/>
    <w:rsid w:val="00AD5A2F"/>
    <w:rsid w:val="00B3438A"/>
    <w:rsid w:val="00B760D6"/>
    <w:rsid w:val="00BF1533"/>
    <w:rsid w:val="00C0307B"/>
    <w:rsid w:val="00C06731"/>
    <w:rsid w:val="00C30287"/>
    <w:rsid w:val="00CA1576"/>
    <w:rsid w:val="00CD5E90"/>
    <w:rsid w:val="00D7095E"/>
    <w:rsid w:val="00DA0659"/>
    <w:rsid w:val="00DF7698"/>
    <w:rsid w:val="00EA7FDE"/>
    <w:rsid w:val="00EC4E8E"/>
    <w:rsid w:val="00ED0712"/>
    <w:rsid w:val="00ED637B"/>
    <w:rsid w:val="00EE03D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377BB"/>
  <w15:docId w15:val="{E8EABD93-E3CE-49FD-9CA7-44514E7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E63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4E63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4E631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E631A"/>
    <w:rPr>
      <w:b/>
      <w:bCs/>
    </w:rPr>
  </w:style>
  <w:style w:type="paragraph" w:styleId="Zkladntext">
    <w:name w:val="Body Text"/>
    <w:basedOn w:val="Normln"/>
    <w:rsid w:val="004E631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E631A"/>
    <w:rPr>
      <w:color w:val="0000FF"/>
      <w:u w:val="single"/>
    </w:rPr>
  </w:style>
  <w:style w:type="paragraph" w:styleId="Zpat">
    <w:name w:val="footer"/>
    <w:basedOn w:val="Normln"/>
    <w:rsid w:val="00501C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z matematiky – 7</vt:lpstr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z matematiky – 7</dc:title>
  <dc:creator>Darina</dc:creator>
  <cp:lastModifiedBy>Darina Kocourková</cp:lastModifiedBy>
  <cp:revision>2</cp:revision>
  <cp:lastPrinted>2010-02-15T10:38:00Z</cp:lastPrinted>
  <dcterms:created xsi:type="dcterms:W3CDTF">2022-09-10T18:58:00Z</dcterms:created>
  <dcterms:modified xsi:type="dcterms:W3CDTF">2022-09-10T18:58:00Z</dcterms:modified>
</cp:coreProperties>
</file>