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E1A9" w14:textId="77777777" w:rsidR="00A353FF" w:rsidRPr="00A353FF" w:rsidRDefault="00A353FF" w:rsidP="00A353F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cs-CZ"/>
        </w:rPr>
      </w:pPr>
      <w:r w:rsidRPr="00A353FF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cs-CZ"/>
        </w:rPr>
        <w:t>Matematika - 2. stupeň</w:t>
      </w:r>
    </w:p>
    <w:p w14:paraId="1A4AE1AA" w14:textId="77777777" w:rsidR="00A353FF" w:rsidRPr="00A353FF" w:rsidRDefault="00A353FF" w:rsidP="00A353FF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Charakteristika vyučovacího předmětu – 2. stupeň</w:t>
      </w:r>
    </w:p>
    <w:p w14:paraId="1A4AE1AB" w14:textId="77777777" w:rsidR="00A353FF" w:rsidRPr="00A353FF" w:rsidRDefault="00A353FF" w:rsidP="00A3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A4AE1AC" w14:textId="77777777" w:rsidR="00A353FF" w:rsidRPr="00A353FF" w:rsidRDefault="00A353FF" w:rsidP="00A353FF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Obsahové, časové a organizační vymezení</w:t>
      </w:r>
    </w:p>
    <w:p w14:paraId="1A4AE1AD" w14:textId="77777777" w:rsidR="00A353FF" w:rsidRPr="00A353FF" w:rsidRDefault="00A353FF" w:rsidP="00A3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A4AE1AE" w14:textId="77777777" w:rsidR="00A353FF" w:rsidRPr="00A353FF" w:rsidRDefault="00A353FF" w:rsidP="00A3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Vzdělávací oblast předmětu:</w:t>
      </w:r>
    </w:p>
    <w:p w14:paraId="1A4AE1AF" w14:textId="77777777" w:rsidR="00A353FF" w:rsidRPr="00A353FF" w:rsidRDefault="00A353FF" w:rsidP="00A3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A4AE1B0" w14:textId="77777777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užití matematiky v reálných situacích</w:t>
      </w:r>
    </w:p>
    <w:p w14:paraId="1A4AE1B1" w14:textId="77777777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osvojení pojmů, matematických postupů</w:t>
      </w:r>
    </w:p>
    <w:p w14:paraId="1A4AE1B2" w14:textId="77777777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rozvoj abstraktního a exaktního myšlení</w:t>
      </w:r>
    </w:p>
    <w:p w14:paraId="1A4AE1B3" w14:textId="77777777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logické a kritické usuzování</w:t>
      </w:r>
    </w:p>
    <w:p w14:paraId="1A4AE1B4" w14:textId="77777777" w:rsidR="00A353FF" w:rsidRPr="00A353FF" w:rsidRDefault="00A353FF" w:rsidP="00A3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A4AE1B5" w14:textId="77777777" w:rsidR="00A353FF" w:rsidRPr="00A353FF" w:rsidRDefault="00A353FF" w:rsidP="00A3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Časová dotace:</w:t>
      </w:r>
    </w:p>
    <w:p w14:paraId="1A4AE1B6" w14:textId="77777777" w:rsidR="00A353FF" w:rsidRPr="00A353FF" w:rsidRDefault="00A353FF" w:rsidP="00A3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A4AE1B7" w14:textId="77777777" w:rsidR="00A353FF" w:rsidRPr="00A353FF" w:rsidRDefault="00A353FF" w:rsidP="00A353FF">
      <w:pPr>
        <w:spacing w:after="0" w:line="240" w:lineRule="auto"/>
        <w:ind w:left="567" w:hanging="283"/>
        <w:outlineLvl w:val="1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A353FF">
        <w:rPr>
          <w:rFonts w:ascii="Symbol" w:eastAsia="Times New Roman" w:hAnsi="Symbol" w:cs="Tahoma"/>
          <w:b/>
          <w:bCs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předmět matematika se vyučuje jako samostatný předmět v 6., 7., 8. a 9. ročníku.</w:t>
      </w:r>
    </w:p>
    <w:p w14:paraId="1A4AE1B8" w14:textId="6BF1E5A3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- 9.ročník </w:t>
      </w:r>
      <w:r w:rsidR="008966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hodin týdně</w:t>
      </w:r>
    </w:p>
    <w:p w14:paraId="1A4AE1B9" w14:textId="77777777" w:rsidR="00A353FF" w:rsidRPr="00A353FF" w:rsidRDefault="00A353FF" w:rsidP="00A353FF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A4AE1BA" w14:textId="77777777" w:rsidR="00A353FF" w:rsidRPr="00A353FF" w:rsidRDefault="00A353FF" w:rsidP="00A3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Místo realizace:</w:t>
      </w:r>
    </w:p>
    <w:p w14:paraId="1A4AE1BB" w14:textId="77777777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třídy</w:t>
      </w:r>
    </w:p>
    <w:p w14:paraId="1A4AE1BC" w14:textId="77777777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učebna PC</w:t>
      </w:r>
    </w:p>
    <w:p w14:paraId="1A4AE1BD" w14:textId="77777777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příroda</w:t>
      </w:r>
    </w:p>
    <w:p w14:paraId="1A4AE1BE" w14:textId="77777777" w:rsidR="00A353FF" w:rsidRPr="00A353FF" w:rsidRDefault="00A353FF" w:rsidP="00A353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A4AE1BF" w14:textId="77777777" w:rsidR="00A353FF" w:rsidRPr="00A353FF" w:rsidRDefault="00A353FF" w:rsidP="00A3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Formy a metody realizace:</w:t>
      </w:r>
    </w:p>
    <w:p w14:paraId="1A4AE1C0" w14:textId="77777777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podle charakteru učiva cílů vzdělávání</w:t>
      </w:r>
    </w:p>
    <w:p w14:paraId="1A4AE1C1" w14:textId="77777777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frontální výuka s demonstračními pomůckami, obrazce, tělesa</w:t>
      </w:r>
    </w:p>
    <w:p w14:paraId="1A4AE1C2" w14:textId="77777777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skupinová práce, vzájemné hodnocení</w:t>
      </w:r>
    </w:p>
    <w:p w14:paraId="1A4AE1C3" w14:textId="77777777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samostatná práce, sebehodnocení a sebekontrola</w:t>
      </w:r>
    </w:p>
    <w:p w14:paraId="1A4AE1C4" w14:textId="77777777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měření v terénu</w:t>
      </w:r>
    </w:p>
    <w:p w14:paraId="1A4AE1C5" w14:textId="77777777" w:rsidR="00A353FF" w:rsidRPr="00A353FF" w:rsidRDefault="00A353FF" w:rsidP="00A3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A4AE1C6" w14:textId="77777777" w:rsidR="00A353FF" w:rsidRPr="00A353FF" w:rsidRDefault="00A353FF" w:rsidP="00A3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Mezipředmětové vztahy:</w:t>
      </w:r>
    </w:p>
    <w:p w14:paraId="1A4AE1C7" w14:textId="77777777" w:rsidR="00A353FF" w:rsidRPr="00A353FF" w:rsidRDefault="00A353FF" w:rsidP="00A3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1A4AE1C8" w14:textId="77777777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fyzika – převody jednotek, rovnice</w:t>
      </w:r>
    </w:p>
    <w:p w14:paraId="1A4AE1C9" w14:textId="77777777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zeměpis – měřítko, výpočty</w:t>
      </w:r>
    </w:p>
    <w:p w14:paraId="1A4AE1CA" w14:textId="77777777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chemie -  řešení rovnic, převody jednotek</w:t>
      </w:r>
    </w:p>
    <w:p w14:paraId="1A4AE1CB" w14:textId="77777777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tělesná výchova – záznam a vyhodnocování výkonů</w:t>
      </w:r>
    </w:p>
    <w:p w14:paraId="1A4AE1CC" w14:textId="3A038864" w:rsid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praktické činnosti – rýsování a popis technických výkresů</w:t>
      </w:r>
    </w:p>
    <w:p w14:paraId="349426A4" w14:textId="0139EC95" w:rsidR="0089662D" w:rsidRPr="0089662D" w:rsidRDefault="00D472D8" w:rsidP="0089662D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="0089662D" w:rsidRPr="008966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nformatika</w:t>
      </w:r>
      <w:r w:rsidR="008966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="008966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využití výukového softwaru k procvičení učiva např.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Speedmat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on-linecviceni.cz…i dostupných aplikací – ukázka vlastností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útvarů, tvorba grafů, využití vzorců …např. G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eoGebra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Excel…</w:t>
      </w:r>
    </w:p>
    <w:p w14:paraId="1A4AE1CD" w14:textId="77777777" w:rsidR="00A353FF" w:rsidRPr="00A353FF" w:rsidRDefault="00A353FF" w:rsidP="00A3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A4AE1CE" w14:textId="77777777" w:rsidR="00A353FF" w:rsidRPr="00A353FF" w:rsidRDefault="00A353FF" w:rsidP="00A3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Průřezová témata:</w:t>
      </w:r>
    </w:p>
    <w:p w14:paraId="1A4AE1CF" w14:textId="77777777" w:rsidR="00A353FF" w:rsidRPr="00A353FF" w:rsidRDefault="00A353FF" w:rsidP="00A35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1A4AE1D0" w14:textId="77777777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OSV - důraz je kladen na formování volních a charakterových rysů – rozvíjí důslednost, vytrvalost, schopnost sebekontroly, vynalézavost, tvořivost</w:t>
      </w:r>
    </w:p>
    <w:p w14:paraId="1A4AE1D1" w14:textId="77777777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VDO práce s mapou, slevy, využití poměru,….</w:t>
      </w:r>
    </w:p>
    <w:p w14:paraId="1A4AE1D2" w14:textId="77777777" w:rsidR="00A353FF" w:rsidRPr="00A353FF" w:rsidRDefault="00A353FF" w:rsidP="00A353F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 – stav ovzduší, přítomnost škodlivých látek, ochrana životního prostředí,….</w:t>
      </w:r>
    </w:p>
    <w:p w14:paraId="1A4AE1D6" w14:textId="66470CF4" w:rsidR="00A353FF" w:rsidRPr="00D472D8" w:rsidRDefault="00A353FF" w:rsidP="00D472D8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53FF">
        <w:rPr>
          <w:rFonts w:ascii="Symbol" w:eastAsia="Times New Roman" w:hAnsi="Symbol" w:cs="Times New Roman"/>
          <w:color w:val="000000"/>
          <w:sz w:val="24"/>
          <w:szCs w:val="24"/>
          <w:lang w:eastAsia="cs-CZ"/>
        </w:rPr>
        <w:t>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EGS – srovnání států, HDP, </w:t>
      </w:r>
      <w:proofErr w:type="gramStart"/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grafy,…</w:t>
      </w:r>
      <w:proofErr w:type="gramEnd"/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A4AE1D7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lastRenderedPageBreak/>
        <w:t>Výchovné a vzdělávací strategie pro rozvoj klíčových kompetencí žáků</w:t>
      </w:r>
    </w:p>
    <w:p w14:paraId="1A4AE1D8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1A4AE1D9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Kompetence k učení</w:t>
      </w:r>
    </w:p>
    <w:p w14:paraId="1A4AE1DA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Žáci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jsou vedeni k</w:t>
      </w:r>
    </w:p>
    <w:p w14:paraId="1A4AE1DB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osvojování základních matematických pojmů a vztahů postupnou abstrakcí a zobecňováním</w:t>
      </w:r>
    </w:p>
    <w:p w14:paraId="1A4AE1DC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reálných jevů</w:t>
      </w:r>
    </w:p>
    <w:p w14:paraId="1A4AE1DD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vytváření zásoby matematických nástrojů ( pojmů a vztahů, algoritmů, metod řešení úloh)</w:t>
      </w:r>
    </w:p>
    <w:p w14:paraId="1A4AE1DE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využívání prostředků výpočetní techniky</w:t>
      </w:r>
    </w:p>
    <w:p w14:paraId="1A4AE1DF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Učitel</w:t>
      </w:r>
    </w:p>
    <w:p w14:paraId="1A4AE1E0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zařazuje metody,  při kterých docházejí k řešení a závěrům žáci sami</w:t>
      </w:r>
    </w:p>
    <w:p w14:paraId="1A4AE1E1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vede žáky k plánování postupů a úkolů</w:t>
      </w:r>
    </w:p>
    <w:p w14:paraId="1A4AE1E2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zadává úkoly způsobem, který umožňuje volbu různých postupů</w:t>
      </w:r>
    </w:p>
    <w:p w14:paraId="1A4AE1E3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zadává úkoly s využitím informačních a komunikačních technologií</w:t>
      </w:r>
    </w:p>
    <w:p w14:paraId="1A4AE1E4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vede žáky k aplikaci znalostí v ostatních vyuč. předmětech a v reálném životě</w:t>
      </w:r>
    </w:p>
    <w:p w14:paraId="1A4AE1E5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A4AE1E6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Kompetence komunikativní</w:t>
      </w:r>
    </w:p>
    <w:p w14:paraId="1A4AE1E7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Žáci</w:t>
      </w:r>
    </w:p>
    <w:p w14:paraId="1A4AE1E8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zdůvodňují matematické postupy</w:t>
      </w:r>
    </w:p>
    <w:p w14:paraId="1A4AE1E9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vytvářejí hypotézy</w:t>
      </w:r>
    </w:p>
    <w:p w14:paraId="1A4AE1EA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komunikují na odpovídající úrovni</w:t>
      </w:r>
    </w:p>
    <w:p w14:paraId="1A4AE1EB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Učitel</w:t>
      </w:r>
    </w:p>
    <w:p w14:paraId="1A4AE1EC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vede žáky k užívání správné terminologie a symboliky</w:t>
      </w:r>
    </w:p>
    <w:p w14:paraId="1A4AE1ED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podle potřeby pomáhá žákům</w:t>
      </w:r>
    </w:p>
    <w:p w14:paraId="1A4AE1EE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A4AE1EF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Kompetence k řešení problémů</w:t>
      </w:r>
    </w:p>
    <w:p w14:paraId="1A4AE1F0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Žáci</w:t>
      </w:r>
    </w:p>
    <w:p w14:paraId="1A4AE1F1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zjišťují, že realita je složitější než její matematický model</w:t>
      </w:r>
    </w:p>
    <w:p w14:paraId="1A4AE1F2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provádějí rozbor problému a plánu řešení, odhadování výsledků</w:t>
      </w:r>
    </w:p>
    <w:p w14:paraId="1A4AE1F3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učí se zvolit  správný  postup při řešení slovních úloh a reálných problémů</w:t>
      </w:r>
    </w:p>
    <w:p w14:paraId="1A4AE1F4" w14:textId="77777777" w:rsidR="00A353FF" w:rsidRPr="00A353FF" w:rsidRDefault="00A353FF" w:rsidP="00A353FF">
      <w:pPr>
        <w:spacing w:after="0" w:line="240" w:lineRule="auto"/>
        <w:ind w:left="-360" w:firstLine="36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Učitel</w:t>
      </w:r>
    </w:p>
    <w:p w14:paraId="1A4AE1F5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 chybou žáka pracuje jako s příležitostí, jak ukázat cestu ke správnému řešení</w:t>
      </w:r>
    </w:p>
    <w:p w14:paraId="1A4AE1F6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vede žáky k ověřování výsledků</w:t>
      </w:r>
    </w:p>
    <w:p w14:paraId="1A4AE1F7" w14:textId="77777777" w:rsidR="00A353FF" w:rsidRPr="00A353FF" w:rsidRDefault="00A353FF" w:rsidP="00A353FF">
      <w:pPr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A4AE1F8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Kompetence sociální a personální</w:t>
      </w:r>
    </w:p>
    <w:p w14:paraId="1A4AE1F9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Žáci</w:t>
      </w:r>
    </w:p>
    <w:p w14:paraId="1A4AE1FA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spolupracují ve skupině</w:t>
      </w:r>
    </w:p>
    <w:p w14:paraId="1A4AE1FB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podílí  na utváření příjemné atmosféry v týmu</w:t>
      </w:r>
    </w:p>
    <w:p w14:paraId="1A4AE1FC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učí se věcně argumentovat, schopnosti sebekontroly</w:t>
      </w:r>
    </w:p>
    <w:p w14:paraId="1A4AE1FD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Učitel</w:t>
      </w:r>
    </w:p>
    <w:p w14:paraId="1A4AE1FE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zadává úkoly, při kterých žáci mohou spolupracovat</w:t>
      </w:r>
    </w:p>
    <w:p w14:paraId="1A4AE1FF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vyžaduje dodržování pravidel slušného chování</w:t>
      </w:r>
    </w:p>
    <w:p w14:paraId="1A4AE200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1A4AE201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Kompetence občanské</w:t>
      </w:r>
    </w:p>
    <w:p w14:paraId="1A4AE202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Žáci</w:t>
      </w:r>
    </w:p>
    <w:p w14:paraId="1A4AE203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respektují názory ostatních</w:t>
      </w:r>
    </w:p>
    <w:p w14:paraId="1A4AE204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 formují volní a charakterové rysy</w:t>
      </w:r>
    </w:p>
    <w:p w14:paraId="1A4AE205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zodpovědně rozhodují podle dané situace</w:t>
      </w:r>
    </w:p>
    <w:p w14:paraId="1A4AE206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Učitel</w:t>
      </w:r>
    </w:p>
    <w:p w14:paraId="1A4AE207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vede žáky k tomu, aby brali ohled na druhé</w:t>
      </w:r>
    </w:p>
    <w:p w14:paraId="1A4AE208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umožňuje, aby žáci na základě jasných kritérií hodnotili svoji činnost nebo její výsledky</w:t>
      </w:r>
    </w:p>
    <w:p w14:paraId="1A4AE209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zajímá, jak vyhovuje žákům jeho způsob výuky</w:t>
      </w:r>
    </w:p>
    <w:p w14:paraId="1A4AE20A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A4AE20B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Kompetence pracovní</w:t>
      </w:r>
    </w:p>
    <w:p w14:paraId="1A4AE20C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Žáci</w:t>
      </w:r>
    </w:p>
    <w:p w14:paraId="1A4AE20D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 zdokonalují grafický projev</w:t>
      </w:r>
    </w:p>
    <w:p w14:paraId="1A4AE20E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jsou vedeni k efektivitě při organizování vlastní práce</w:t>
      </w:r>
    </w:p>
    <w:p w14:paraId="1A4AE20F" w14:textId="77777777" w:rsidR="00A353FF" w:rsidRPr="00A353FF" w:rsidRDefault="00A353FF" w:rsidP="00A353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Učitel</w:t>
      </w:r>
    </w:p>
    <w:p w14:paraId="1A4AE210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A353F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požaduje dodržování dohodnuté kvality, termínů</w:t>
      </w:r>
    </w:p>
    <w:p w14:paraId="1A4AE211" w14:textId="77777777" w:rsidR="00A353FF" w:rsidRPr="00A353FF" w:rsidRDefault="00A353FF" w:rsidP="00A353FF">
      <w:pPr>
        <w:spacing w:after="0" w:line="240" w:lineRule="auto"/>
        <w:ind w:left="227" w:hanging="227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35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 vede žáky k ověřování výsledků </w:t>
      </w:r>
    </w:p>
    <w:p w14:paraId="1A4AE212" w14:textId="77777777" w:rsidR="00DA17ED" w:rsidRDefault="00DA17ED" w:rsidP="00A353FF"/>
    <w:sectPr w:rsidR="00DA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465"/>
    <w:multiLevelType w:val="hybridMultilevel"/>
    <w:tmpl w:val="2D1ACCA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70C59B2"/>
    <w:multiLevelType w:val="hybridMultilevel"/>
    <w:tmpl w:val="A11A077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1400CBC"/>
    <w:multiLevelType w:val="hybridMultilevel"/>
    <w:tmpl w:val="5E22C7C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1714B60"/>
    <w:multiLevelType w:val="hybridMultilevel"/>
    <w:tmpl w:val="DCC2B0C4"/>
    <w:lvl w:ilvl="0" w:tplc="0405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num w:numId="1" w16cid:durableId="1668903925">
    <w:abstractNumId w:val="1"/>
  </w:num>
  <w:num w:numId="2" w16cid:durableId="921135750">
    <w:abstractNumId w:val="2"/>
  </w:num>
  <w:num w:numId="3" w16cid:durableId="398946678">
    <w:abstractNumId w:val="0"/>
  </w:num>
  <w:num w:numId="4" w16cid:durableId="1486124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FF"/>
    <w:rsid w:val="0089662D"/>
    <w:rsid w:val="00A353FF"/>
    <w:rsid w:val="00D472D8"/>
    <w:rsid w:val="00DA17ED"/>
    <w:rsid w:val="00EC0981"/>
    <w:rsid w:val="00E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E1A9"/>
  <w15:docId w15:val="{723EA6A6-7F43-45ED-AD4E-D8BD4393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35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353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353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353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353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353F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53FF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53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96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Darina Kocourková</cp:lastModifiedBy>
  <cp:revision>2</cp:revision>
  <dcterms:created xsi:type="dcterms:W3CDTF">2022-09-10T10:18:00Z</dcterms:created>
  <dcterms:modified xsi:type="dcterms:W3CDTF">2022-09-10T10:18:00Z</dcterms:modified>
</cp:coreProperties>
</file>