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EB" w:rsidRPr="00947DEB" w:rsidRDefault="00947DEB" w:rsidP="00947DEB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b/>
          <w:bCs/>
          <w:sz w:val="32"/>
          <w:szCs w:val="24"/>
          <w:lang w:eastAsia="cs-CZ"/>
        </w:rPr>
      </w:pPr>
      <w:r w:rsidRPr="00C94039">
        <w:rPr>
          <w:rFonts w:eastAsia="Times New Roman" w:cstheme="minorHAnsi"/>
          <w:b/>
          <w:bCs/>
          <w:sz w:val="32"/>
          <w:szCs w:val="24"/>
          <w:lang w:eastAsia="cs-CZ"/>
        </w:rPr>
        <w:t>Školní poradenské pracoviště</w:t>
      </w:r>
    </w:p>
    <w:p w:rsidR="00947DEB" w:rsidRPr="00947DEB" w:rsidRDefault="00947DEB" w:rsidP="00947DE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poskytuje poradenské a konzultační služby žákům, jejich zákonným zástupcům a pedagogům školy.</w:t>
      </w:r>
    </w:p>
    <w:p w:rsidR="00947DEB" w:rsidRPr="00947DEB" w:rsidRDefault="00947DEB" w:rsidP="00947DEB">
      <w:pPr>
        <w:shd w:val="clear" w:color="auto" w:fill="FFFFFF"/>
        <w:spacing w:before="75" w:line="240" w:lineRule="auto"/>
        <w:jc w:val="both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Zřízení školního poradenského pracoviště si klade za cíl přiblížit poradenské služby žákům a učitelům škol, zkvalitnit podporu integrace žáků se speciálními vzdělávacími potřebami, vytvořit systém včasného odhalování problémových projevů chování ve školách, omezit školní neúspěšnosti a předčasných odchodů žáků ze vzdělávání, provázat služby kariérového poradenství s kariérovým vzděláváním.</w:t>
      </w:r>
    </w:p>
    <w:p w:rsidR="00947DEB" w:rsidRPr="00947DEB" w:rsidRDefault="00947DEB" w:rsidP="00947DE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outlineLvl w:val="2"/>
        <w:rPr>
          <w:rFonts w:eastAsia="Times New Roman" w:cstheme="minorHAnsi"/>
          <w:b/>
          <w:bCs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b/>
          <w:bCs/>
          <w:color w:val="323232"/>
          <w:sz w:val="24"/>
          <w:szCs w:val="24"/>
          <w:lang w:eastAsia="cs-CZ"/>
        </w:rPr>
        <w:t>Školní poradenské pracoviště tvoří:</w:t>
      </w:r>
    </w:p>
    <w:p w:rsidR="00947DEB" w:rsidRPr="00947DEB" w:rsidRDefault="00947DEB" w:rsidP="00947DEB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výchovná poradkyně</w:t>
      </w:r>
    </w:p>
    <w:p w:rsidR="00947DEB" w:rsidRDefault="00947DEB" w:rsidP="00947DEB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metodička prevence</w:t>
      </w:r>
    </w:p>
    <w:p w:rsidR="00C94039" w:rsidRPr="00947DEB" w:rsidRDefault="00C94039" w:rsidP="00C94039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323232"/>
          <w:sz w:val="24"/>
          <w:szCs w:val="24"/>
          <w:lang w:eastAsia="cs-CZ"/>
        </w:rPr>
      </w:pPr>
    </w:p>
    <w:p w:rsidR="00947DEB" w:rsidRPr="00947DEB" w:rsidRDefault="00947DEB" w:rsidP="00947DEB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</w:pPr>
      <w:r w:rsidRPr="00C94039"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  <w:t>Hlavní cíle ŠPP:</w:t>
      </w:r>
    </w:p>
    <w:p w:rsidR="00947DEB" w:rsidRP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zlepšení sociálního klimatu školy</w:t>
      </w:r>
    </w:p>
    <w:p w:rsidR="00947DEB" w:rsidRP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práci s kolektivem třídy s cílem pozitivně ovlivnit vztahy mezi dětmi, prohloubit jejich komunikační dovednosti a schopnost spolupráce, posílit třídní kolektiv a vytvořit širokou základnu preventivní činnosti</w:t>
      </w:r>
    </w:p>
    <w:p w:rsidR="00947DEB" w:rsidRP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vytváření programů prevence sociálně patologických jevů</w:t>
      </w:r>
    </w:p>
    <w:p w:rsidR="00947DEB" w:rsidRP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poskytování individuálních poradenských konzultací dětem, jejich rodičům a učitelům – prospěchové, výchovné či</w:t>
      </w:r>
      <w:r w:rsidR="00C94039">
        <w:rPr>
          <w:rFonts w:eastAsia="Times New Roman" w:cstheme="minorHAnsi"/>
          <w:color w:val="323232"/>
          <w:sz w:val="24"/>
          <w:szCs w:val="24"/>
          <w:lang w:eastAsia="cs-CZ"/>
        </w:rPr>
        <w:t xml:space="preserve"> jiné potíže</w:t>
      </w:r>
    </w:p>
    <w:p w:rsidR="00947DEB" w:rsidRP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zkvalitnění péče o žáky se speciálními vzdělávacími potřebami</w:t>
      </w:r>
    </w:p>
    <w:p w:rsidR="00947DEB" w:rsidRP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posílení průběžné a dlouhodobé péče o nadané žáky</w:t>
      </w:r>
      <w:bookmarkStart w:id="0" w:name="_GoBack"/>
      <w:bookmarkEnd w:id="0"/>
    </w:p>
    <w:p w:rsidR="00947DEB" w:rsidRP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zajištění profesního poradenství – volba střední školy a budoucího povolání</w:t>
      </w:r>
    </w:p>
    <w:p w:rsidR="00947DEB" w:rsidRP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zajištění péče o žáky se specifickými vzdělávacími potřebami metodická pomoc a příprava podmínek pro úspěšnou integraci dětí se specifickými vzdělávacími potřebami</w:t>
      </w:r>
    </w:p>
    <w:p w:rsidR="00947DEB" w:rsidRDefault="00947DEB" w:rsidP="00947DE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947DEB">
        <w:rPr>
          <w:rFonts w:eastAsia="Times New Roman" w:cstheme="minorHAnsi"/>
          <w:color w:val="323232"/>
          <w:sz w:val="24"/>
          <w:szCs w:val="24"/>
          <w:lang w:eastAsia="cs-CZ"/>
        </w:rPr>
        <w:t>poskytování odborných informací, doporučení či zprostředkování kontaktu na jiné odborné pracoviště</w:t>
      </w:r>
    </w:p>
    <w:p w:rsidR="00C94039" w:rsidRPr="00947DEB" w:rsidRDefault="00C94039" w:rsidP="00C94039">
      <w:pPr>
        <w:shd w:val="clear" w:color="auto" w:fill="FFFFFF"/>
        <w:spacing w:after="0" w:line="240" w:lineRule="auto"/>
        <w:ind w:left="300"/>
        <w:rPr>
          <w:rFonts w:eastAsia="Times New Roman" w:cstheme="minorHAnsi"/>
          <w:color w:val="323232"/>
          <w:sz w:val="24"/>
          <w:szCs w:val="24"/>
          <w:lang w:eastAsia="cs-CZ"/>
        </w:rPr>
      </w:pPr>
    </w:p>
    <w:p w:rsidR="00C94039" w:rsidRPr="00112EB2" w:rsidRDefault="00C94039" w:rsidP="00C94039">
      <w:pPr>
        <w:shd w:val="clear" w:color="auto" w:fill="FFFFFF"/>
        <w:spacing w:after="150" w:line="240" w:lineRule="auto"/>
        <w:jc w:val="both"/>
        <w:outlineLvl w:val="1"/>
        <w:rPr>
          <w:rFonts w:eastAsia="Times New Roman" w:cstheme="minorHAnsi"/>
          <w:b/>
          <w:bCs/>
          <w:color w:val="000000" w:themeColor="text1"/>
          <w:sz w:val="32"/>
          <w:szCs w:val="30"/>
          <w:lang w:eastAsia="cs-CZ"/>
        </w:rPr>
      </w:pPr>
      <w:r w:rsidRPr="00112EB2">
        <w:rPr>
          <w:rFonts w:eastAsia="Times New Roman" w:cstheme="minorHAnsi"/>
          <w:b/>
          <w:bCs/>
          <w:color w:val="000000" w:themeColor="text1"/>
          <w:sz w:val="32"/>
          <w:szCs w:val="30"/>
          <w:lang w:eastAsia="cs-CZ"/>
        </w:rPr>
        <w:t xml:space="preserve">Co dělá školní poradenské pracoviště </w:t>
      </w:r>
    </w:p>
    <w:p w:rsidR="00C94039" w:rsidRPr="00112EB2" w:rsidRDefault="00C94039" w:rsidP="00C94039">
      <w:pPr>
        <w:shd w:val="clear" w:color="auto" w:fill="FFFFFF"/>
        <w:spacing w:after="375" w:line="240" w:lineRule="auto"/>
        <w:jc w:val="both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112EB2"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  <w:t>Preventivní a intervenční programy ve třídách </w:t>
      </w:r>
      <w:r w:rsidRPr="00112EB2">
        <w:rPr>
          <w:rFonts w:eastAsia="Times New Roman" w:cstheme="minorHAnsi"/>
          <w:color w:val="008000"/>
          <w:sz w:val="24"/>
          <w:szCs w:val="24"/>
          <w:lang w:eastAsia="cs-CZ"/>
        </w:rPr>
        <w:t>–</w:t>
      </w:r>
      <w:r w:rsidRPr="00112EB2">
        <w:rPr>
          <w:rFonts w:eastAsia="Times New Roman" w:cstheme="minorHAnsi"/>
          <w:color w:val="323232"/>
          <w:sz w:val="24"/>
          <w:szCs w:val="24"/>
          <w:lang w:eastAsia="cs-CZ"/>
        </w:rPr>
        <w:t xml:space="preserve"> celoroční práce metodičky prevence s třídními kolektivy ve spolupráci s třídními učiteli; se zapojením okresního metodika prevence ve spolupráci s PPP Tábor. </w:t>
      </w:r>
    </w:p>
    <w:p w:rsidR="00C94039" w:rsidRPr="00112EB2" w:rsidRDefault="00C94039" w:rsidP="00C94039">
      <w:pPr>
        <w:shd w:val="clear" w:color="auto" w:fill="FFFFFF"/>
        <w:spacing w:after="375" w:line="240" w:lineRule="auto"/>
        <w:jc w:val="both"/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</w:pPr>
      <w:r w:rsidRPr="00112EB2"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  <w:t xml:space="preserve">Reedukační péče pro děti se specifickými poruchami učení </w:t>
      </w:r>
    </w:p>
    <w:p w:rsidR="00C94039" w:rsidRPr="00112EB2" w:rsidRDefault="00C94039" w:rsidP="00C94039">
      <w:pPr>
        <w:shd w:val="clear" w:color="auto" w:fill="FFFFFF"/>
        <w:spacing w:after="375" w:line="240" w:lineRule="auto"/>
        <w:jc w:val="both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112EB2"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  <w:t>Adaptační kurzy pro šesté třídy</w:t>
      </w:r>
      <w:r w:rsidRPr="00112EB2">
        <w:rPr>
          <w:rFonts w:eastAsia="Times New Roman" w:cstheme="minorHAnsi"/>
          <w:b/>
          <w:bCs/>
          <w:color w:val="008000"/>
          <w:sz w:val="24"/>
          <w:szCs w:val="24"/>
          <w:lang w:eastAsia="cs-CZ"/>
        </w:rPr>
        <w:t> </w:t>
      </w:r>
      <w:r w:rsidRPr="00112EB2">
        <w:rPr>
          <w:rFonts w:eastAsia="Times New Roman" w:cstheme="minorHAnsi"/>
          <w:color w:val="323232"/>
          <w:sz w:val="24"/>
          <w:szCs w:val="24"/>
          <w:lang w:eastAsia="cs-CZ"/>
        </w:rPr>
        <w:t>– třídenní program zaměřený na seznámení se nových kolektivů a vytváření pozitivních vztahů ve třídě.</w:t>
      </w:r>
    </w:p>
    <w:p w:rsidR="00C94039" w:rsidRPr="00112EB2" w:rsidRDefault="00C94039" w:rsidP="00C94039">
      <w:pPr>
        <w:shd w:val="clear" w:color="auto" w:fill="FFFFFF"/>
        <w:spacing w:after="375" w:line="240" w:lineRule="auto"/>
        <w:jc w:val="both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112EB2"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  <w:t>Podpora dětí s SPU + nadaných </w:t>
      </w:r>
      <w:r w:rsidRPr="00112EB2">
        <w:rPr>
          <w:rFonts w:eastAsia="Times New Roman" w:cstheme="minorHAnsi"/>
          <w:b/>
          <w:color w:val="ED7D31" w:themeColor="accent2"/>
          <w:sz w:val="24"/>
          <w:szCs w:val="24"/>
          <w:lang w:eastAsia="cs-CZ"/>
        </w:rPr>
        <w:t>dětí</w:t>
      </w:r>
      <w:r w:rsidRPr="00112EB2">
        <w:rPr>
          <w:rFonts w:eastAsia="Times New Roman" w:cstheme="minorHAnsi"/>
          <w:color w:val="ED7D31" w:themeColor="accent2"/>
          <w:sz w:val="24"/>
          <w:szCs w:val="24"/>
          <w:lang w:eastAsia="cs-CZ"/>
        </w:rPr>
        <w:t xml:space="preserve"> </w:t>
      </w:r>
      <w:r w:rsidRPr="00112EB2">
        <w:rPr>
          <w:rFonts w:eastAsia="Times New Roman" w:cstheme="minorHAnsi"/>
          <w:color w:val="323232"/>
          <w:sz w:val="24"/>
          <w:szCs w:val="24"/>
          <w:lang w:eastAsia="cs-CZ"/>
        </w:rPr>
        <w:t>– vyhledání dětí, které by mohly mít potíže v učení ještě dříve, než se tyto potíže projeví. Ve spolupráci s rodiči se snažíme dětem pomoci, aby jejich školní docházka byla opravdu bezproblémová.</w:t>
      </w:r>
    </w:p>
    <w:p w:rsidR="00C94039" w:rsidRPr="00112EB2" w:rsidRDefault="00C94039" w:rsidP="00C94039">
      <w:pPr>
        <w:shd w:val="clear" w:color="auto" w:fill="FFFFFF"/>
        <w:spacing w:after="375" w:line="240" w:lineRule="auto"/>
        <w:jc w:val="both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112EB2"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  <w:lastRenderedPageBreak/>
        <w:t>Volba povolání</w:t>
      </w:r>
      <w:r w:rsidRPr="00112EB2">
        <w:rPr>
          <w:rFonts w:eastAsia="Times New Roman" w:cstheme="minorHAnsi"/>
          <w:color w:val="ED7D31" w:themeColor="accent2"/>
          <w:sz w:val="24"/>
          <w:szCs w:val="24"/>
          <w:lang w:eastAsia="cs-CZ"/>
        </w:rPr>
        <w:t> </w:t>
      </w:r>
      <w:r w:rsidRPr="00112EB2">
        <w:rPr>
          <w:rFonts w:eastAsia="Times New Roman" w:cstheme="minorHAnsi"/>
          <w:color w:val="323232"/>
          <w:sz w:val="24"/>
          <w:szCs w:val="24"/>
          <w:lang w:eastAsia="cs-CZ"/>
        </w:rPr>
        <w:t>– komplexní profesní diagnostika a poradenství nabízené žákům 9. tříd, pro které je volba střední školy tak trochu oříškem.</w:t>
      </w:r>
    </w:p>
    <w:p w:rsidR="00C94039" w:rsidRPr="00112EB2" w:rsidRDefault="00C94039" w:rsidP="00C94039">
      <w:pPr>
        <w:shd w:val="clear" w:color="auto" w:fill="FFFFFF"/>
        <w:spacing w:after="375" w:line="240" w:lineRule="auto"/>
        <w:jc w:val="both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112EB2"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  <w:t>Krizová intervence</w:t>
      </w:r>
      <w:r w:rsidRPr="00112EB2">
        <w:rPr>
          <w:rFonts w:eastAsia="Times New Roman" w:cstheme="minorHAnsi"/>
          <w:color w:val="008000"/>
          <w:sz w:val="24"/>
          <w:szCs w:val="24"/>
          <w:lang w:eastAsia="cs-CZ"/>
        </w:rPr>
        <w:t> </w:t>
      </w:r>
      <w:r w:rsidRPr="00112EB2">
        <w:rPr>
          <w:rFonts w:eastAsia="Times New Roman" w:cstheme="minorHAnsi"/>
          <w:color w:val="323232"/>
          <w:sz w:val="24"/>
          <w:szCs w:val="24"/>
          <w:lang w:eastAsia="cs-CZ"/>
        </w:rPr>
        <w:t xml:space="preserve">– akutní jednorázová péče s cílem předat dostatečné informace a kontakty pro další postup. </w:t>
      </w:r>
    </w:p>
    <w:p w:rsidR="00C94039" w:rsidRPr="00112EB2" w:rsidRDefault="00C94039" w:rsidP="00C94039">
      <w:pPr>
        <w:shd w:val="clear" w:color="auto" w:fill="FFFFFF"/>
        <w:spacing w:after="375" w:line="240" w:lineRule="auto"/>
        <w:jc w:val="both"/>
        <w:rPr>
          <w:rFonts w:eastAsia="Times New Roman" w:cstheme="minorHAnsi"/>
          <w:color w:val="323232"/>
          <w:sz w:val="24"/>
          <w:szCs w:val="24"/>
          <w:lang w:eastAsia="cs-CZ"/>
        </w:rPr>
      </w:pPr>
      <w:r w:rsidRPr="00112EB2">
        <w:rPr>
          <w:rFonts w:eastAsia="Times New Roman" w:cstheme="minorHAnsi"/>
          <w:b/>
          <w:bCs/>
          <w:color w:val="ED7D31" w:themeColor="accent2"/>
          <w:sz w:val="24"/>
          <w:szCs w:val="24"/>
          <w:lang w:eastAsia="cs-CZ"/>
        </w:rPr>
        <w:t>Spolupráce s regionálními odborníky</w:t>
      </w:r>
      <w:r w:rsidRPr="00112EB2">
        <w:rPr>
          <w:rFonts w:eastAsia="Times New Roman" w:cstheme="minorHAnsi"/>
          <w:color w:val="323232"/>
          <w:sz w:val="24"/>
          <w:szCs w:val="24"/>
          <w:lang w:eastAsia="cs-CZ"/>
        </w:rPr>
        <w:t xml:space="preserve"> – workshopy, setkání, projektové dny pořádáme za účelem zkvalitnění vztahů dětí na druhém i prvním stupni naší školy. Cílem je realizace praktických setkání nad tématy právního minima, </w:t>
      </w:r>
      <w:proofErr w:type="spellStart"/>
      <w:r w:rsidRPr="00112EB2">
        <w:rPr>
          <w:rFonts w:eastAsia="Times New Roman" w:cstheme="minorHAnsi"/>
          <w:color w:val="323232"/>
          <w:sz w:val="24"/>
          <w:szCs w:val="24"/>
          <w:lang w:eastAsia="cs-CZ"/>
        </w:rPr>
        <w:t>kyberbezpečnosti</w:t>
      </w:r>
      <w:proofErr w:type="spellEnd"/>
      <w:r w:rsidRPr="00112EB2">
        <w:rPr>
          <w:rFonts w:eastAsia="Times New Roman" w:cstheme="minorHAnsi"/>
          <w:color w:val="323232"/>
          <w:sz w:val="24"/>
          <w:szCs w:val="24"/>
          <w:lang w:eastAsia="cs-CZ"/>
        </w:rPr>
        <w:t xml:space="preserve">, duševní hygieny aj.  </w:t>
      </w:r>
    </w:p>
    <w:p w:rsidR="00860840" w:rsidRPr="00947DEB" w:rsidRDefault="00860840">
      <w:pPr>
        <w:rPr>
          <w:rFonts w:cstheme="minorHAnsi"/>
          <w:sz w:val="24"/>
          <w:szCs w:val="24"/>
        </w:rPr>
      </w:pPr>
    </w:p>
    <w:sectPr w:rsidR="00860840" w:rsidRPr="0094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1AC"/>
    <w:multiLevelType w:val="multilevel"/>
    <w:tmpl w:val="92A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8593E"/>
    <w:multiLevelType w:val="multilevel"/>
    <w:tmpl w:val="BC7A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E0440"/>
    <w:multiLevelType w:val="multilevel"/>
    <w:tmpl w:val="6A3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EB"/>
    <w:rsid w:val="00860840"/>
    <w:rsid w:val="00947DEB"/>
    <w:rsid w:val="00C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83B2"/>
  <w15:chartTrackingRefBased/>
  <w15:docId w15:val="{1223EF5D-20FD-425B-A1E5-9942C88B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47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47DE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odnadpis">
    <w:name w:val="podnadpis"/>
    <w:basedOn w:val="Standardnpsmoodstavce"/>
    <w:rsid w:val="00947DEB"/>
  </w:style>
  <w:style w:type="paragraph" w:styleId="Normlnweb">
    <w:name w:val="Normal (Web)"/>
    <w:basedOn w:val="Normln"/>
    <w:uiPriority w:val="99"/>
    <w:semiHidden/>
    <w:unhideWhenUsed/>
    <w:rsid w:val="0094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7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Vakočová</dc:creator>
  <cp:keywords/>
  <dc:description/>
  <cp:lastModifiedBy>Klára Vakočová</cp:lastModifiedBy>
  <cp:revision>1</cp:revision>
  <dcterms:created xsi:type="dcterms:W3CDTF">2025-04-03T10:49:00Z</dcterms:created>
  <dcterms:modified xsi:type="dcterms:W3CDTF">2025-04-03T11:20:00Z</dcterms:modified>
</cp:coreProperties>
</file>